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54" w:rsidRPr="00453F95" w:rsidRDefault="005B6F54" w:rsidP="00453F95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proofErr w:type="spellStart"/>
      <w:r w:rsidRPr="00453F9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Юзабилити</w:t>
      </w:r>
      <w:proofErr w:type="spellEnd"/>
      <w:r w:rsidRPr="00453F9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-аудит сайта http://mytask.me/</w:t>
      </w:r>
    </w:p>
    <w:p w:rsidR="005B6F54" w:rsidRPr="00F626E1" w:rsidRDefault="005B6F54">
      <w:pPr>
        <w:rPr>
          <w:rFonts w:ascii="Arial" w:hAnsi="Arial" w:cs="Arial"/>
          <w:b/>
          <w:color w:val="0000FF"/>
          <w:sz w:val="21"/>
          <w:szCs w:val="21"/>
          <w:shd w:val="clear" w:color="auto" w:fill="FFFFFF"/>
        </w:rPr>
      </w:pPr>
      <w:r w:rsidRPr="00453F95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Общие</w:t>
      </w:r>
      <w:r w:rsidR="00F626E1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  </w:t>
      </w:r>
      <w:r w:rsidR="00F626E1">
        <w:rPr>
          <w:rFonts w:ascii="Arial" w:hAnsi="Arial" w:cs="Arial"/>
          <w:b/>
          <w:color w:val="0000FF"/>
          <w:sz w:val="21"/>
          <w:szCs w:val="21"/>
          <w:shd w:val="clear" w:color="auto" w:fill="FFFFFF"/>
        </w:rPr>
        <w:t>Две новые кнопки «Стать клиентом» и «Стать агентом» в шапку</w:t>
      </w:r>
    </w:p>
    <w:p w:rsidR="00F365CB" w:rsidRDefault="00F365CB" w:rsidP="00F365CB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Основное меню</w:t>
      </w:r>
      <w:r w:rsidR="0051444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внутренних страницах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Сейчас оно </w:t>
      </w:r>
      <w:r w:rsidR="00514447">
        <w:rPr>
          <w:rFonts w:ascii="Arial" w:hAnsi="Arial" w:cs="Arial"/>
          <w:color w:val="000000"/>
          <w:sz w:val="21"/>
          <w:szCs w:val="21"/>
          <w:shd w:val="clear" w:color="auto" w:fill="FFFFFF"/>
        </w:rPr>
        <w:t>выглядит перегруженным за счет того, что появляется дополнительный пункт «стать агентом»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кроме того, все пункты, кроме последнего, ориентированы на ЦА заказчиков – немного странно выглядит последний пункт «стать агентом» в этой цепочке. Предлагаю перенести его в шапку, чтобы была стандартная форма регистрации в хода. Стать агентом / войти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myTask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51444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Также станет понятнее, что вход – это вход для агентов.</w:t>
      </w:r>
    </w:p>
    <w:p w:rsidR="00514447" w:rsidRPr="00514447" w:rsidRDefault="00514447" w:rsidP="00514447">
      <w:pPr>
        <w:pStyle w:val="ListParagraph"/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</w:pPr>
      <w:r w:rsidRPr="00514447"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>*На главной есть дизайнерское решение для пункта меню «стать агентом», что положительно сказывается на восприятии, но агенты, которые придут на сайт, будут принимать это решение не на</w:t>
      </w:r>
      <w:r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 xml:space="preserve"> </w:t>
      </w:r>
      <w:r w:rsidRPr="00514447"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>главной странице, т.к. она полностью ориентирована на заказчика, а на внутренних могут вообще не заметить дополнительный пункт меню.</w:t>
      </w:r>
    </w:p>
    <w:p w:rsidR="00F365CB" w:rsidRDefault="00F365CB" w:rsidP="00F365CB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На сайте присутствуют 2 ЦА. Заказчики, которые еще не наткнулись на кнопку «разместить заказ» в текстовом поле, могут пытаться войти в систему, видя надпись вход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myTask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(сейчас непонятно, что она только для агентов). Лучше разместить кнопку «разместить заказ» также в шапке, чтобы посетители сайта сразу понимали, что на сайте есть </w:t>
      </w:r>
      <w:r w:rsidR="00C737F7">
        <w:rPr>
          <w:rFonts w:ascii="Arial" w:hAnsi="Arial" w:cs="Arial"/>
          <w:color w:val="000000"/>
          <w:sz w:val="21"/>
          <w:szCs w:val="21"/>
          <w:shd w:val="clear" w:color="auto" w:fill="FFFFFF"/>
        </w:rPr>
        <w:t>интерфейс и для заказчиков, и для агентов.</w:t>
      </w:r>
    </w:p>
    <w:p w:rsidR="00D62E89" w:rsidRDefault="00D62E89" w:rsidP="00D62E89">
      <w:pPr>
        <w:pStyle w:val="ListParagrap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Например, вполне логично, что заказчик идет на страницу «контакты» - но там ему некуда нажать, если он хочет разместить заказ – это снижает конверсию.</w:t>
      </w:r>
    </w:p>
    <w:p w:rsidR="005B6F54" w:rsidRPr="00453F95" w:rsidRDefault="005B6F54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453F95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Главная страница</w:t>
      </w:r>
    </w:p>
    <w:p w:rsidR="005B6F54" w:rsidRDefault="005B6F54" w:rsidP="00F365C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Преимущества. Сейчас перечисленные в данном блоке преимущества выглядят как облако тегов – хочется кликнуть на какой-нибудь из них (пользователи привыкли, что подобные элементы </w:t>
      </w:r>
      <w:proofErr w:type="spellStart"/>
      <w:r w:rsidRP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кликабельны</w:t>
      </w:r>
      <w:proofErr w:type="spellEnd"/>
      <w:r w:rsidRP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>). Дополнительные клики – вовлечение – нам нужны. Надо создать страничку с описанием преимуществ</w:t>
      </w:r>
      <w:r w:rsid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(не выводить ее в основное меню, либо дописать текст внизу страницы «процесс работы», либо на самой главной сделать мини-открывающиеся блоки с кратким описание каждого преимущества)</w:t>
      </w:r>
    </w:p>
    <w:p w:rsidR="00F626E1" w:rsidRDefault="00F626E1" w:rsidP="00F626E1">
      <w:pPr>
        <w:ind w:left="360"/>
        <w:rPr>
          <w:rFonts w:ascii="Arial" w:hAnsi="Arial" w:cs="Arial"/>
          <w:color w:val="0000F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FF"/>
          <w:sz w:val="21"/>
          <w:szCs w:val="21"/>
          <w:shd w:val="clear" w:color="auto" w:fill="FFFFFF"/>
        </w:rPr>
        <w:t>Новая страница – преимущества</w:t>
      </w:r>
    </w:p>
    <w:p w:rsidR="00F626E1" w:rsidRPr="00F626E1" w:rsidRDefault="00F626E1" w:rsidP="00F626E1">
      <w:pPr>
        <w:rPr>
          <w:rFonts w:ascii="Arial" w:hAnsi="Arial" w:cs="Arial"/>
          <w:color w:val="0000FF"/>
          <w:sz w:val="21"/>
          <w:szCs w:val="21"/>
          <w:shd w:val="clear" w:color="auto" w:fill="FFFFFF"/>
        </w:rPr>
      </w:pPr>
    </w:p>
    <w:p w:rsidR="00514447" w:rsidRDefault="00514447" w:rsidP="00F365C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Полоса прокрутки партнеров. Традиционно логотипы партнеров делают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кликабельными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и можно перейти на их сайт (ссылка должна открываться в новом окне, чтобы не уводить пользователя с сайта).</w:t>
      </w:r>
      <w:r w:rsidR="00C84C5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Либо, если мы не хотим ставить ссылки на сайты партнеров, при наведении на лого партнера, он не должен выглядеть как </w:t>
      </w:r>
      <w:proofErr w:type="spellStart"/>
      <w:r w:rsidR="00C84C5B"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кликабельный</w:t>
      </w:r>
      <w:proofErr w:type="spellEnd"/>
      <w:r w:rsidR="00C84C5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элемент и не должен обладать никаким функционалом (сейчас стрелочка мышки меняется на ручку, а при нажатии пользователя перебрасывает наверх страницы).</w:t>
      </w:r>
    </w:p>
    <w:p w:rsidR="0071746F" w:rsidRPr="0071746F" w:rsidRDefault="0071746F" w:rsidP="0071746F">
      <w:pPr>
        <w:rPr>
          <w:rFonts w:ascii="Arial" w:hAnsi="Arial" w:cs="Arial"/>
          <w:color w:val="0000F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FF"/>
          <w:sz w:val="21"/>
          <w:szCs w:val="21"/>
          <w:shd w:val="clear" w:color="auto" w:fill="FFFFFF"/>
        </w:rPr>
        <w:t xml:space="preserve">Лого </w:t>
      </w:r>
      <w:proofErr w:type="spellStart"/>
      <w:r>
        <w:rPr>
          <w:rFonts w:ascii="Arial" w:hAnsi="Arial" w:cs="Arial"/>
          <w:color w:val="0000FF"/>
          <w:sz w:val="21"/>
          <w:szCs w:val="21"/>
          <w:shd w:val="clear" w:color="auto" w:fill="FFFFFF"/>
        </w:rPr>
        <w:t>некликабельные</w:t>
      </w:r>
      <w:proofErr w:type="spellEnd"/>
    </w:p>
    <w:p w:rsidR="006E4260" w:rsidRDefault="006E4260" w:rsidP="00F365C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 бы добавила на сайте подписку для агентов – новые задания по городам))) Чтобы самые заинтересованные ничего не пропустили и имели возможность быстро реагировать.</w:t>
      </w:r>
    </w:p>
    <w:p w:rsidR="0071746F" w:rsidRPr="0071746F" w:rsidRDefault="0071746F" w:rsidP="0071746F">
      <w:pPr>
        <w:rPr>
          <w:rFonts w:ascii="Arial" w:hAnsi="Arial" w:cs="Arial"/>
          <w:color w:val="0000F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FF"/>
          <w:sz w:val="21"/>
          <w:szCs w:val="21"/>
          <w:shd w:val="clear" w:color="auto" w:fill="FFFFFF"/>
        </w:rPr>
        <w:t xml:space="preserve">Это в </w:t>
      </w:r>
      <w:proofErr w:type="spellStart"/>
      <w:r>
        <w:rPr>
          <w:rFonts w:ascii="Arial" w:hAnsi="Arial" w:cs="Arial"/>
          <w:color w:val="0000FF"/>
          <w:sz w:val="21"/>
          <w:szCs w:val="21"/>
          <w:shd w:val="clear" w:color="auto" w:fill="FFFFFF"/>
        </w:rPr>
        <w:t>бэкэнде</w:t>
      </w:r>
      <w:proofErr w:type="spellEnd"/>
    </w:p>
    <w:p w:rsidR="00C81F0C" w:rsidRDefault="00C81F0C" w:rsidP="00F365C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Ссылка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GooglePlay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должна открываться в новом окне (сейчас она открывается в том же), чтобы пользователи не покидали сайт (если человек побродит по другому ресурсу, ему будет сложно вернуться, и не факт, что он это сделает).</w:t>
      </w:r>
    </w:p>
    <w:p w:rsidR="0071746F" w:rsidRDefault="0071746F" w:rsidP="00F365C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53F95" w:rsidRPr="00245EA5" w:rsidRDefault="00453F95" w:rsidP="00453F95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245EA5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Виды услуг</w:t>
      </w:r>
    </w:p>
    <w:p w:rsidR="00453F95" w:rsidRDefault="00453F95" w:rsidP="00453F95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Каждый вид ус</w:t>
      </w:r>
      <w:r w:rsidR="00F34291">
        <w:rPr>
          <w:rFonts w:ascii="Arial" w:hAnsi="Arial" w:cs="Arial"/>
          <w:color w:val="000000"/>
          <w:sz w:val="21"/>
          <w:szCs w:val="21"/>
          <w:shd w:val="clear" w:color="auto" w:fill="FFFFFF"/>
        </w:rPr>
        <w:t>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уг должен вести на свою страницу с более подробным описанием 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кликабельный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заголовок</w:t>
      </w:r>
      <w:r w:rsidR="00507AF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ссылка «подробнее»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), т.к. краткая информация вполне может заинтересовать, но ее недостаточно для принятия решения</w:t>
      </w:r>
      <w:r w:rsidR="00F3429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 заказе услуги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а после того, как у пользователя сформируется более полная информация об услуге, он </w:t>
      </w:r>
      <w:r w:rsidR="00F34291">
        <w:rPr>
          <w:rFonts w:ascii="Arial" w:hAnsi="Arial" w:cs="Arial"/>
          <w:color w:val="000000"/>
          <w:sz w:val="21"/>
          <w:szCs w:val="21"/>
          <w:shd w:val="clear" w:color="auto" w:fill="FFFFFF"/>
        </w:rPr>
        <w:t>уже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готов к</w:t>
      </w:r>
      <w:r w:rsidR="00F3429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тому, чтобы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ее заказ</w:t>
      </w:r>
      <w:r w:rsidR="00F34291">
        <w:rPr>
          <w:rFonts w:ascii="Arial" w:hAnsi="Arial" w:cs="Arial"/>
          <w:color w:val="000000"/>
          <w:sz w:val="21"/>
          <w:szCs w:val="21"/>
          <w:shd w:val="clear" w:color="auto" w:fill="FFFFFF"/>
        </w:rPr>
        <w:t>ать</w:t>
      </w:r>
      <w:r w:rsidR="00245EA5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245EA5" w:rsidRPr="00C145FB" w:rsidRDefault="00245EA5" w:rsidP="00245EA5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C145FB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Отрасли</w:t>
      </w:r>
    </w:p>
    <w:p w:rsidR="00245EA5" w:rsidRDefault="00BB5183" w:rsidP="00245EA5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Пользователю будет сложно уловить момент, когда его вдруг перебрасывает в другой раздел (при клике на пункты на странице конкретной отрасли). Кроме того, если пользователь хочет посмотреть не одну, а несколько отраслей, он будет дезориентирован тем, что при клике на следующую отрасль встретит страницу, идентичную той, которую только что виде для другой отрасли. Надо либо сделать отрасли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некликабельными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либо создать для каждой свою уникальную страничку, либо сделать их в виде раскрывающихся блоков с кратким описанием и ссылками на услуги для данной отрасли.</w:t>
      </w:r>
    </w:p>
    <w:p w:rsidR="00C145FB" w:rsidRDefault="00C145FB" w:rsidP="00245EA5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После перечня отраслей нужно добавить запись (как на странице «виды услуг») о том, что если вы не нашли вашу отрасль – это не беда, наши услуги подойдут для маркетинговых исследований любой сферы деятельности и т.п.</w:t>
      </w:r>
    </w:p>
    <w:p w:rsidR="00812F24" w:rsidRDefault="00812F24" w:rsidP="00812F24">
      <w:pPr>
        <w:pStyle w:val="ListParagrap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12F24" w:rsidRPr="005B312E" w:rsidRDefault="00812F24" w:rsidP="00812F24">
      <w:pPr>
        <w:pStyle w:val="ListParagraph"/>
        <w:rPr>
          <w:rFonts w:ascii="Arial" w:hAnsi="Arial" w:cs="Arial"/>
          <w:color w:val="0000FF"/>
          <w:sz w:val="21"/>
          <w:szCs w:val="21"/>
          <w:shd w:val="clear" w:color="auto" w:fill="FFFFFF"/>
        </w:rPr>
      </w:pPr>
      <w:r w:rsidRPr="005B312E">
        <w:rPr>
          <w:rFonts w:ascii="Arial" w:hAnsi="Arial" w:cs="Arial"/>
          <w:color w:val="0000FF"/>
          <w:sz w:val="21"/>
          <w:szCs w:val="21"/>
          <w:shd w:val="clear" w:color="auto" w:fill="FFFFFF"/>
        </w:rPr>
        <w:t>Ok написать релевантный текст</w:t>
      </w:r>
    </w:p>
    <w:p w:rsidR="00812F24" w:rsidRPr="00812F24" w:rsidRDefault="00812F24" w:rsidP="00812F2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145FB" w:rsidRPr="00121840" w:rsidRDefault="00C145FB" w:rsidP="00C145FB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12184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Процесс работы</w:t>
      </w:r>
    </w:p>
    <w:p w:rsidR="002470BF" w:rsidRDefault="005B6F54" w:rsidP="00C145F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145F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Заголовки должны быть на одной горизонтальной линии. Первый заголовок выбивается. </w:t>
      </w:r>
      <w:r w:rsidR="002470BF">
        <w:rPr>
          <w:rFonts w:ascii="Arial" w:hAnsi="Arial" w:cs="Arial"/>
          <w:color w:val="000000"/>
          <w:sz w:val="21"/>
          <w:szCs w:val="21"/>
          <w:shd w:val="clear" w:color="auto" w:fill="FFFFFF"/>
        </w:rPr>
        <w:t>Кроме того, н</w:t>
      </w:r>
      <w:r w:rsidR="00C145FB">
        <w:rPr>
          <w:rFonts w:ascii="Arial" w:hAnsi="Arial" w:cs="Arial"/>
          <w:color w:val="000000"/>
          <w:sz w:val="21"/>
          <w:szCs w:val="21"/>
          <w:shd w:val="clear" w:color="auto" w:fill="FFFFFF"/>
        </w:rPr>
        <w:t>е</w:t>
      </w:r>
      <w:r w:rsidR="002470B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отражает суть – не возникает должных ассоциаций, т.к. дополнительный персонал можно набрать в любой момент (и это не значит, что в разных городах, одновременно, не на постоянную занятость и т.п.)</w:t>
      </w:r>
    </w:p>
    <w:p w:rsidR="005B6F54" w:rsidRDefault="002470BF" w:rsidP="002470BF">
      <w:pPr>
        <w:pStyle w:val="ListParagrap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Предлагаю укоротить: «нужен мобильный персонал?» - пусть сразу непонятно, что именно имеется в виду, зато интригует и заставляет прочитать краткое описание.</w:t>
      </w:r>
    </w:p>
    <w:p w:rsidR="002470BF" w:rsidRDefault="002470BF" w:rsidP="002470B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Примеры выполненных заданий. С</w:t>
      </w:r>
      <w:r w:rsidRPr="002470BF">
        <w:rPr>
          <w:rFonts w:ascii="Arial" w:hAnsi="Arial" w:cs="Arial"/>
          <w:color w:val="000000"/>
          <w:sz w:val="21"/>
          <w:szCs w:val="21"/>
          <w:shd w:val="clear" w:color="auto" w:fill="FFFFFF"/>
        </w:rPr>
        <w:t>лишком крупные логотипы, и пользователи могут не пытаться прокрутить страницу ниже (пока не видят текст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).</w:t>
      </w:r>
      <w:r w:rsidRPr="002470B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812F24" w:rsidRPr="005B312E" w:rsidRDefault="00812F24" w:rsidP="005B312E">
      <w:pPr>
        <w:pStyle w:val="ListParagraph"/>
        <w:rPr>
          <w:rFonts w:ascii="Arial" w:hAnsi="Arial" w:cs="Arial"/>
          <w:color w:val="0000FF"/>
          <w:sz w:val="21"/>
          <w:szCs w:val="21"/>
          <w:shd w:val="clear" w:color="auto" w:fill="FFFFFF"/>
        </w:rPr>
      </w:pPr>
      <w:r w:rsidRPr="005B312E">
        <w:rPr>
          <w:rFonts w:ascii="Arial" w:hAnsi="Arial" w:cs="Arial"/>
          <w:color w:val="0000FF"/>
          <w:sz w:val="21"/>
          <w:szCs w:val="21"/>
          <w:shd w:val="clear" w:color="auto" w:fill="FFFFFF"/>
        </w:rPr>
        <w:t>Ok написать видение Бычкову дизайнерам</w:t>
      </w:r>
    </w:p>
    <w:p w:rsidR="00812F24" w:rsidRDefault="00812F24" w:rsidP="00812F2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12F24" w:rsidRPr="00812F24" w:rsidRDefault="00812F24" w:rsidP="00812F2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470BF" w:rsidRPr="00121840" w:rsidRDefault="002470BF" w:rsidP="002470BF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12184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Клиенты</w:t>
      </w:r>
    </w:p>
    <w:p w:rsidR="002470BF" w:rsidRDefault="002470BF" w:rsidP="002470B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Полоса прокрутки (то же, что и на главной), примеры заданий (то же, что и на странице «процесс работы»).</w:t>
      </w:r>
    </w:p>
    <w:p w:rsidR="00812F24" w:rsidRPr="005B312E" w:rsidRDefault="00812F24" w:rsidP="005B312E">
      <w:pPr>
        <w:pStyle w:val="ListParagraph"/>
        <w:rPr>
          <w:rFonts w:ascii="Arial" w:hAnsi="Arial" w:cs="Arial"/>
          <w:color w:val="0000FF"/>
          <w:sz w:val="21"/>
          <w:szCs w:val="21"/>
          <w:shd w:val="clear" w:color="auto" w:fill="FFFFFF"/>
        </w:rPr>
      </w:pPr>
      <w:r w:rsidRPr="005B312E">
        <w:rPr>
          <w:rFonts w:ascii="Arial" w:hAnsi="Arial" w:cs="Arial"/>
          <w:color w:val="0000FF"/>
          <w:sz w:val="21"/>
          <w:szCs w:val="21"/>
          <w:shd w:val="clear" w:color="auto" w:fill="FFFFFF"/>
        </w:rPr>
        <w:t>Ok написать видение Бычкову дизайнерам</w:t>
      </w:r>
    </w:p>
    <w:p w:rsidR="00812F24" w:rsidRDefault="00812F24" w:rsidP="002470B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470BF" w:rsidRPr="00121840" w:rsidRDefault="00D62E89" w:rsidP="002470BF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12184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Блог</w:t>
      </w:r>
    </w:p>
    <w:p w:rsidR="00D62E89" w:rsidRDefault="00D62E89" w:rsidP="00D62E8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 соблюдены межстрочные интервалы (влияет на отношение посетителя к сайту)</w:t>
      </w:r>
    </w:p>
    <w:p w:rsidR="00D62E89" w:rsidRDefault="00D62E89" w:rsidP="00D62E8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Рядом с каждым анонсом должна быть только одна ссылка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комментрарии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(сейчас их 2).</w:t>
      </w:r>
    </w:p>
    <w:p w:rsidR="00D62E89" w:rsidRDefault="00D62E89" w:rsidP="00D62E8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Если рядом с анонсом есть ссылка «оставить комментарий», то и под статьей она должна быть (сейчас нет формы комментариев под статьей про лучшего агента).</w:t>
      </w:r>
    </w:p>
    <w:p w:rsidR="00B94B14" w:rsidRDefault="00B94B14" w:rsidP="00D62E8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странице самой статьи сверху не должно быть ссылки «оставить комментарий», она должна быть внизу.</w:t>
      </w:r>
    </w:p>
    <w:p w:rsidR="00D62E89" w:rsidRDefault="00D62E89" w:rsidP="00D62E8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Если мы указываем разделы, в которых опубликованы статьи, то они должны быть проставлены для каждой статьи (сейчас нет раздела для статьи «истории о том…»</w:t>
      </w:r>
    </w:p>
    <w:p w:rsidR="00D62E89" w:rsidRDefault="00D62E89" w:rsidP="00D62E8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Для статей на тематику «лучший агент…» надо создать отдельную рубрику, т.к. рубрика «фото» не подходит по смыслу.</w:t>
      </w:r>
    </w:p>
    <w:p w:rsidR="00D62E89" w:rsidRDefault="00D62E89" w:rsidP="00D62E8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Необходимо добавить картинки в анонсы – это увеличивает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кликабельность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 анонсу.</w:t>
      </w:r>
    </w:p>
    <w:p w:rsidR="00812F24" w:rsidRPr="005B312E" w:rsidRDefault="00812F24" w:rsidP="005B312E">
      <w:pPr>
        <w:pStyle w:val="ListParagraph"/>
        <w:rPr>
          <w:rFonts w:ascii="Arial" w:hAnsi="Arial" w:cs="Arial"/>
          <w:color w:val="0000FF"/>
          <w:sz w:val="21"/>
          <w:szCs w:val="21"/>
          <w:shd w:val="clear" w:color="auto" w:fill="FFFFFF"/>
        </w:rPr>
      </w:pPr>
      <w:proofErr w:type="gramStart"/>
      <w:r w:rsidRPr="005B312E">
        <w:rPr>
          <w:rFonts w:ascii="Arial" w:hAnsi="Arial" w:cs="Arial"/>
          <w:color w:val="0000FF"/>
          <w:sz w:val="21"/>
          <w:szCs w:val="21"/>
          <w:shd w:val="clear" w:color="auto" w:fill="FFFFFF"/>
        </w:rPr>
        <w:t>ok</w:t>
      </w:r>
      <w:proofErr w:type="gramEnd"/>
    </w:p>
    <w:p w:rsidR="00D62E89" w:rsidRDefault="00D62E89" w:rsidP="00D62E8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После текста анонса надо сделать ссылку «читать далее..», на нее больше кликают, чем на заголовок (также увеличит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кликабельность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).</w:t>
      </w:r>
    </w:p>
    <w:p w:rsidR="00B94B14" w:rsidRDefault="00B94B14" w:rsidP="00D62E8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странице статьи ссылка «вернуться к списку статей» - надо убедиться, что она возвращает пользователя именно на ту страницу списка, с которой он зашел (будет актуально, когда будет много статей и внизу под анонсами будет постраничная навигация).</w:t>
      </w:r>
    </w:p>
    <w:p w:rsidR="00B94B14" w:rsidRDefault="00B94B14" w:rsidP="00B94B1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Вообще надо определиться с целями раздела «блог». Если мы просто публикуем туда оптимизированные тексты для поискового трафика, и этот раздел служит для того, чтобы показать пользователям, что информация здесь регулярно обновляется – тогда все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Но если мы хотим туда публиковать тематические материалы, чтобы пользователи бродили по этому разделу и читали разные полезные статьи – тогда надо думать с навигацией по разделу. Хотя бы облако тегов, а то в общем списке, например, в 50-100 статей сложно что-либо найти, и искать никто не будет.</w:t>
      </w:r>
    </w:p>
    <w:p w:rsidR="00121840" w:rsidRPr="00121840" w:rsidRDefault="00121840" w:rsidP="00B94B14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12184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Стать агентом</w:t>
      </w:r>
    </w:p>
    <w:p w:rsidR="00121840" w:rsidRDefault="00121840" w:rsidP="00121840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Кнопка </w:t>
      </w:r>
      <w:r w:rsidR="00326938">
        <w:rPr>
          <w:rFonts w:ascii="Arial" w:hAnsi="Arial" w:cs="Arial"/>
          <w:color w:val="000000"/>
          <w:sz w:val="21"/>
          <w:szCs w:val="21"/>
          <w:shd w:val="clear" w:color="auto" w:fill="FFFFFF"/>
        </w:rPr>
        <w:t>«заполнить ан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кету</w:t>
      </w:r>
      <w:r w:rsidR="00326938">
        <w:rPr>
          <w:rFonts w:ascii="Arial" w:hAnsi="Arial" w:cs="Arial"/>
          <w:color w:val="000000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должна быть и наверху страницы</w:t>
      </w:r>
      <w:r w:rsidR="0032693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тоже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У нас будет разная аудитория агентов – в том числе и те, кому рассказали о сервисе друзья, кто уже почерпнул всю информацию с нашей странички ВК, кто почитал статьи в блоге – в общем люди, которые уже готовы регистрироваться, и нажимают на кнопку «стать агентом» конкретно с этой целью. Неправильно будет заставлять их прокручивать страницу с текстом, который они не планировали читать, чтобы найти заветную кнопку.</w:t>
      </w:r>
    </w:p>
    <w:p w:rsidR="005B312E" w:rsidRDefault="005B312E" w:rsidP="005B312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5B312E" w:rsidRPr="005B312E" w:rsidRDefault="005B312E" w:rsidP="005B312E">
      <w:pPr>
        <w:pStyle w:val="ListParagraph"/>
        <w:rPr>
          <w:rFonts w:ascii="Arial" w:hAnsi="Arial" w:cs="Arial"/>
          <w:color w:val="0000FF"/>
          <w:sz w:val="21"/>
          <w:szCs w:val="21"/>
          <w:shd w:val="clear" w:color="auto" w:fill="FFFFFF"/>
        </w:rPr>
      </w:pPr>
      <w:r w:rsidRPr="005B312E">
        <w:rPr>
          <w:rFonts w:ascii="Arial" w:hAnsi="Arial" w:cs="Arial"/>
          <w:color w:val="0000FF"/>
          <w:sz w:val="21"/>
          <w:szCs w:val="21"/>
          <w:shd w:val="clear" w:color="auto" w:fill="FFFFFF"/>
        </w:rPr>
        <w:t xml:space="preserve">Переименовываем пункт стать агентом в пункт для агентов </w:t>
      </w:r>
    </w:p>
    <w:p w:rsidR="005B312E" w:rsidRPr="005B312E" w:rsidRDefault="005B312E" w:rsidP="005B312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p w:rsidR="00121840" w:rsidRPr="00121840" w:rsidRDefault="00121840" w:rsidP="00121840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12184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Контакты</w:t>
      </w:r>
    </w:p>
    <w:p w:rsidR="00121840" w:rsidRPr="00121840" w:rsidRDefault="00121840" w:rsidP="0012184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Прекрасная огромная кнопка в форме обратной связи «отправить» - мне очень нравится)))</w:t>
      </w:r>
    </w:p>
    <w:p w:rsidR="002470BF" w:rsidRPr="00C145FB" w:rsidRDefault="002470BF" w:rsidP="002470BF">
      <w:pPr>
        <w:pStyle w:val="ListParagrap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5B6F54" w:rsidRDefault="005B6F54" w:rsidP="005B6F5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5B6F54" w:rsidRDefault="005B6F54"/>
    <w:sectPr w:rsidR="005B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873"/>
    <w:multiLevelType w:val="hybridMultilevel"/>
    <w:tmpl w:val="B444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C65AB"/>
    <w:multiLevelType w:val="hybridMultilevel"/>
    <w:tmpl w:val="87A4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C0F6C"/>
    <w:multiLevelType w:val="hybridMultilevel"/>
    <w:tmpl w:val="65B8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10627"/>
    <w:multiLevelType w:val="hybridMultilevel"/>
    <w:tmpl w:val="7E16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FF3"/>
    <w:multiLevelType w:val="hybridMultilevel"/>
    <w:tmpl w:val="A62E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CDD"/>
    <w:multiLevelType w:val="hybridMultilevel"/>
    <w:tmpl w:val="4934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F0630"/>
    <w:multiLevelType w:val="hybridMultilevel"/>
    <w:tmpl w:val="8A36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C2475"/>
    <w:multiLevelType w:val="hybridMultilevel"/>
    <w:tmpl w:val="BEF08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66"/>
    <w:rsid w:val="00121840"/>
    <w:rsid w:val="00245EA5"/>
    <w:rsid w:val="002470BF"/>
    <w:rsid w:val="00286B66"/>
    <w:rsid w:val="00326938"/>
    <w:rsid w:val="00453F95"/>
    <w:rsid w:val="00507AFF"/>
    <w:rsid w:val="00514447"/>
    <w:rsid w:val="005B312E"/>
    <w:rsid w:val="005B6F54"/>
    <w:rsid w:val="006E4260"/>
    <w:rsid w:val="0071746F"/>
    <w:rsid w:val="00812F24"/>
    <w:rsid w:val="00B94B14"/>
    <w:rsid w:val="00BB5183"/>
    <w:rsid w:val="00C145FB"/>
    <w:rsid w:val="00C737F7"/>
    <w:rsid w:val="00C81F0C"/>
    <w:rsid w:val="00C84C5B"/>
    <w:rsid w:val="00D62E89"/>
    <w:rsid w:val="00F31012"/>
    <w:rsid w:val="00F34291"/>
    <w:rsid w:val="00F365CB"/>
    <w:rsid w:val="00F6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880</Words>
  <Characters>6272</Characters>
  <Application>Microsoft Macintosh Word</Application>
  <DocSecurity>0</DocSecurity>
  <Lines>179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Денис Слабаков</cp:lastModifiedBy>
  <cp:revision>2</cp:revision>
  <dcterms:created xsi:type="dcterms:W3CDTF">2013-04-12T12:06:00Z</dcterms:created>
  <dcterms:modified xsi:type="dcterms:W3CDTF">2013-04-12T12:06:00Z</dcterms:modified>
</cp:coreProperties>
</file>